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C3" w:rsidRPr="00B258C3" w:rsidRDefault="00B258C3" w:rsidP="00B258C3">
      <w:pPr>
        <w:spacing w:before="100" w:beforeAutospacing="1" w:after="100" w:afterAutospacing="1" w:line="240" w:lineRule="auto"/>
        <w:jc w:val="center"/>
        <w:textAlignment w:val="top"/>
        <w:outlineLvl w:val="0"/>
        <w:rPr>
          <w:rFonts w:ascii="Tahoma" w:eastAsia="Times New Roman" w:hAnsi="Tahoma" w:cs="Tahoma"/>
          <w:b/>
          <w:bCs/>
          <w:color w:val="000000"/>
          <w:kern w:val="36"/>
          <w:sz w:val="21"/>
          <w:szCs w:val="21"/>
          <w:lang w:eastAsia="ru-RU"/>
        </w:rPr>
      </w:pPr>
      <w:r w:rsidRPr="00B258C3">
        <w:rPr>
          <w:rFonts w:ascii="Tahoma" w:eastAsia="Times New Roman" w:hAnsi="Tahoma" w:cs="Tahoma"/>
          <w:b/>
          <w:bCs/>
          <w:color w:val="000000"/>
          <w:kern w:val="36"/>
          <w:sz w:val="21"/>
          <w:szCs w:val="21"/>
          <w:lang w:eastAsia="ru-RU"/>
        </w:rPr>
        <w:t>Запрос цен 0176200000621000018 (ред. №01)</w:t>
      </w:r>
    </w:p>
    <w:p w:rsidR="00B258C3" w:rsidRPr="00B258C3" w:rsidRDefault="00B258C3" w:rsidP="00B25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C3" w:rsidRPr="00B258C3" w:rsidRDefault="00B258C3" w:rsidP="00B258C3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540"/>
        <w:gridCol w:w="306"/>
      </w:tblGrid>
      <w:tr w:rsidR="00B258C3" w:rsidRPr="00B258C3" w:rsidTr="00B258C3">
        <w:trPr>
          <w:gridAfter w:val="1"/>
        </w:trPr>
        <w:tc>
          <w:tcPr>
            <w:tcW w:w="2500" w:type="pct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информация запроса цен: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запроса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0176200000621000018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Размещен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организации, осуществляющей размещение запроса цен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Заказчик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специализированного компьютерного оборудования для подведомственных Министерству здравоохранения Республики Адыгея учреждений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данной процедуры сбора информации не влечет за собой возникновения каких-либо обязательств заказчика.</w:t>
            </w:r>
          </w:p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Из ответа на запрос должны однозначно определяться цена единицы товара, работы, услуги и общая цена контракта на условиях, указанных в запросе, срок действия предлагаемой цены, расчет такой цены с целью предупреждения намеренного завышения или занижения цен товаров, работ, услуг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Место предоставления ценовой информации, контактная информация: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предоставления ценовой информации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здравоохранения Республики Адыгея Эл. почта tsod@mzra.ru Телефон отдела организации закупок 8(8772)210-232, 210-231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Ответственное должностное лицо, осуществляющее сбор ценовой информации (фамилия, инициалы)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Перкина</w:t>
            </w:r>
            <w:proofErr w:type="spellEnd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К. А.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tsod@mzra.ru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8-8772-210232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отсутствует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отсутствует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Сроки предоставления ценовой информации: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и время начала предоставления ценовой информации (по местному времени)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11.03.2021 17:00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и время окончания предоставления ценовой информации (по местному времени)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17.03.2021 09:00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04.2021 - 04.2021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об объекте закупки / сведения о товарах, работах, услугах: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Описание объекта закупки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Поставляемый товар, в соответствии с техническими характеристиками, качественно определен как «новый» (товар,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свойства). Все драйверы и настроечные утилиты, необходимые для эксплуатации товара, поставляются производителем комплектом в составе стандартной поставки (для позиций товара к которым это применимо). Товар сопровождается документацией на русском языке, руководством пользователя и технической документацией, позволяющей обеспечить каждодневную работу (для позиций товара к которым это применимо).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58C3" w:rsidRPr="00B258C3" w:rsidRDefault="00B258C3" w:rsidP="00B258C3">
      <w:pPr>
        <w:spacing w:after="24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3"/>
        <w:gridCol w:w="401"/>
        <w:gridCol w:w="2755"/>
        <w:gridCol w:w="2667"/>
        <w:gridCol w:w="2250"/>
        <w:gridCol w:w="433"/>
        <w:gridCol w:w="406"/>
      </w:tblGrid>
      <w:tr w:rsidR="00B258C3" w:rsidRPr="00B258C3" w:rsidTr="00B258C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товара, работы, услуги по КТРУ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Количество</w:t>
            </w:r>
          </w:p>
        </w:tc>
      </w:tr>
      <w:tr w:rsidR="00B258C3" w:rsidRPr="00B258C3" w:rsidTr="00B258C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7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Значение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258C3" w:rsidRPr="00B258C3" w:rsidTr="00B258C3">
        <w:trPr>
          <w:trHeight w:val="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специализированного компьютерного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26.20.40.140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216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600"/>
            </w:tblGrid>
            <w:tr w:rsidR="00B258C3" w:rsidRPr="00B25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58C3" w:rsidRPr="00B258C3" w:rsidRDefault="00B258C3" w:rsidP="00B258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B258C3" w:rsidRPr="00B258C3" w:rsidRDefault="00B258C3" w:rsidP="00B258C3">
            <w:pPr>
              <w:spacing w:after="0" w:line="15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15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Действующее вещество: Штука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15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122</w:t>
            </w:r>
          </w:p>
        </w:tc>
      </w:tr>
    </w:tbl>
    <w:p w:rsidR="00B258C3" w:rsidRPr="00B258C3" w:rsidRDefault="00B258C3" w:rsidP="00B258C3">
      <w:pPr>
        <w:spacing w:after="24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9"/>
        <w:gridCol w:w="4540"/>
        <w:gridCol w:w="306"/>
      </w:tblGrid>
      <w:tr w:rsidR="00B258C3" w:rsidRPr="00B258C3" w:rsidTr="00B258C3">
        <w:trPr>
          <w:gridAfter w:val="1"/>
        </w:trPr>
        <w:tc>
          <w:tcPr>
            <w:tcW w:w="2500" w:type="pct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58C3" w:rsidRPr="00B258C3" w:rsidTr="00B258C3">
        <w:trPr>
          <w:gridAfter w:val="1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Сведения, определяющие идентичность или однородность товара, работы, услуги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Требования к условиям исполнения контракта: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условия исполнения контракта, заключаемого по результатам закупки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 исполнение требований Федерального закона Российской Федерации от 04 мая 2011 г. N 99-ФЗ «О лицензировании отдельных видов деятельности» Исполнителем предоставляются следующие лицензии: 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ym w:font="Symbol" w:char="F02D"/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Лицензия ФСБ России включающая следующие виды работ и услуг в соответствии с Положением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предпринимателя), утвержденного постановлением Правительства Российской Федерации от 16 апреля 2012 г. № 313 (ред. от 18.05.2017): 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ym w:font="Symbol" w:char="F02D"/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передача шифровальных (криптографических) средств, за исключением 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шифровальных (криптографических) средств защиты фискальных данных, разработанных для применения в составе контрольно-кассовой техники, сертифицированных Федеральной службой безопасности Российской Федерации.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Порядок оплаты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поставленного Товара осуществляется Заказчиком по безналичному расчету путем перечисления денежных средств на расчетный счет в срок не более чем в течении 30 дней после поставки каждой партии Товара в количестве, предусмотренном Контрактом, с даты подписания Заказчиком документа о приемке.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обеспечения исполнения Контракта составляет: 5% от НМЦК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гарантийному сроку товара, работы, услуги и (или) объему предоставления гарантий их качества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Предлагаемый к поставке товар должен быть новым, надлежащего качества, не бывшим в эксплуатации, не восстановленным, не после капитального ремонта и не использованным в качестве выставочного образца. 2. Требования к предоставлению гарантии поставщика и сроку такой гарантии - не менее чем срок действия гарантии производителя данного товара. 3. Оборудование должно сопровождаться инструкцией и документацией на русском языке. 4. При возникновении гарантийного случая расходы, связанные с выполнением гарантийных обязательств, осуществляются за счет поставщика оборудования, на территории Заказчика.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порядку поставки товаров, выполнению работ, оказанию услуг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Товара осуществляется Поставщиком Получателю в полном объеме в течение 60 рабочих дней с даты заключения контракта.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Аппаратный </w:t>
            </w:r>
            <w:proofErr w:type="spellStart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криптошлюз</w:t>
            </w:r>
            <w:proofErr w:type="spellEnd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функционально совместимый (полностью) с программным обеспечением, реализующим функции управления защищённой сетью </w:t>
            </w:r>
            <w:proofErr w:type="spellStart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ViPNet</w:t>
            </w:r>
            <w:proofErr w:type="spellEnd"/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номером 2285, действующей в Министерстве здравоохранения Республики Адыгея.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58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Приложения: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58C3" w:rsidRPr="00B258C3" w:rsidTr="00B258C3">
        <w:tc>
          <w:tcPr>
            <w:tcW w:w="0" w:type="auto"/>
            <w:gridSpan w:val="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258C3" w:rsidRPr="00B258C3" w:rsidRDefault="00B258C3" w:rsidP="00B25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1 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ТЗ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_ViPNet_Coordinator_HW50+</w:t>
            </w:r>
            <w:r w:rsidRPr="00B258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ТП</w:t>
            </w:r>
          </w:p>
        </w:tc>
        <w:tc>
          <w:tcPr>
            <w:tcW w:w="0" w:type="auto"/>
            <w:vAlign w:val="center"/>
            <w:hideMark/>
          </w:tcPr>
          <w:p w:rsidR="00B258C3" w:rsidRPr="00B258C3" w:rsidRDefault="00B258C3" w:rsidP="00B25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6F102A" w:rsidRPr="00B258C3" w:rsidRDefault="006F102A" w:rsidP="00B258C3">
      <w:pPr>
        <w:rPr>
          <w:lang w:val="en-US"/>
        </w:rPr>
      </w:pPr>
    </w:p>
    <w:sectPr w:rsidR="006F102A" w:rsidRPr="00B258C3" w:rsidSect="006F1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258C3"/>
    <w:rsid w:val="006F102A"/>
    <w:rsid w:val="00B2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2A"/>
  </w:style>
  <w:style w:type="paragraph" w:styleId="1">
    <w:name w:val="heading 1"/>
    <w:basedOn w:val="a"/>
    <w:link w:val="10"/>
    <w:uiPriority w:val="9"/>
    <w:qFormat/>
    <w:rsid w:val="00B25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8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ameter">
    <w:name w:val="parameter"/>
    <w:basedOn w:val="a"/>
    <w:rsid w:val="00B25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25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25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891</Words>
  <Characters>5079</Characters>
  <Application>Microsoft Office Word</Application>
  <DocSecurity>0</DocSecurity>
  <Lines>42</Lines>
  <Paragraphs>11</Paragraphs>
  <ScaleCrop>false</ScaleCrop>
  <Company>Министерство здравоохранения Республики Адыгея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khokonrm</dc:creator>
  <cp:lastModifiedBy>khokonrm</cp:lastModifiedBy>
  <cp:revision>1</cp:revision>
  <dcterms:created xsi:type="dcterms:W3CDTF">2021-03-12T07:15:00Z</dcterms:created>
  <dcterms:modified xsi:type="dcterms:W3CDTF">2021-03-12T07:17:00Z</dcterms:modified>
</cp:coreProperties>
</file>